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533" w:rsidRDefault="00B56533" w:rsidP="00685648">
      <w:pPr>
        <w:tabs>
          <w:tab w:val="left" w:pos="60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5648" w:rsidRPr="00685648" w:rsidRDefault="00685648" w:rsidP="00685648">
      <w:pPr>
        <w:tabs>
          <w:tab w:val="left" w:pos="60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5648">
        <w:rPr>
          <w:rFonts w:ascii="Times New Roman" w:eastAsia="Calibri" w:hAnsi="Times New Roman" w:cs="Times New Roman"/>
          <w:b/>
          <w:sz w:val="28"/>
          <w:szCs w:val="28"/>
        </w:rPr>
        <w:t>Предметно-развивающая среда в подготовительной группе.</w:t>
      </w:r>
    </w:p>
    <w:p w:rsidR="00685648" w:rsidRPr="00685648" w:rsidRDefault="00685648" w:rsidP="00685648">
      <w:pPr>
        <w:tabs>
          <w:tab w:val="left" w:pos="6042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5648" w:rsidRDefault="00685648" w:rsidP="00685648">
      <w:pPr>
        <w:tabs>
          <w:tab w:val="left" w:pos="6042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85648">
        <w:rPr>
          <w:rFonts w:ascii="Times New Roman" w:eastAsia="Calibri" w:hAnsi="Times New Roman" w:cs="Times New Roman"/>
          <w:b/>
          <w:sz w:val="28"/>
          <w:szCs w:val="28"/>
        </w:rPr>
        <w:t>Воспитатель, Муханова Г.Б.</w:t>
      </w:r>
    </w:p>
    <w:p w:rsidR="00685648" w:rsidRPr="00685648" w:rsidRDefault="00685648" w:rsidP="00685648">
      <w:pPr>
        <w:tabs>
          <w:tab w:val="left" w:pos="6042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63B0" w:rsidRDefault="00685648" w:rsidP="00C6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 организованная </w:t>
      </w:r>
      <w:r w:rsidRPr="007663B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развивающая среда</w:t>
      </w:r>
      <w:r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позволит каждому ребенку найти свое занятие по душе, поверить в свои силы и способности, научиться взаимодействовать с педагогами и сверстниками.</w:t>
      </w:r>
    </w:p>
    <w:p w:rsidR="007663B0" w:rsidRDefault="007663B0" w:rsidP="00C6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3777615</wp:posOffset>
            </wp:positionH>
            <wp:positionV relativeFrom="paragraph">
              <wp:posOffset>713105</wp:posOffset>
            </wp:positionV>
            <wp:extent cx="2009775" cy="1295400"/>
            <wp:effectExtent l="19050" t="0" r="9525" b="0"/>
            <wp:wrapTight wrapText="bothSides">
              <wp:wrapPolygon edited="0">
                <wp:start x="-205" y="0"/>
                <wp:lineTo x="-205" y="21282"/>
                <wp:lineTo x="21702" y="21282"/>
                <wp:lineTo x="21702" y="0"/>
                <wp:lineTo x="-205" y="0"/>
              </wp:wrapPolygon>
            </wp:wrapTight>
            <wp:docPr id="4" name="Рисунок 4" descr="C:\Users\ds92\Desktop\гаухар\image-08-05-21-11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92\Desktop\гаухар\image-08-05-21-11-3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Создавая </w:t>
      </w:r>
      <w:r w:rsidR="00685648" w:rsidRPr="007663B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предметно-пространственную среду в подготовительной группе</w:t>
      </w:r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опиралась на принцип активности, стабильности и зонирования. В </w:t>
      </w:r>
      <w:r w:rsidR="00685648" w:rsidRPr="007663B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созданы условия для взаимодействия детей с воспитателем и друг с другом. Мы стараемся обогатить </w:t>
      </w:r>
      <w:r w:rsidR="00685648" w:rsidRPr="007663B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среду такими элементами</w:t>
      </w:r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бы стимулировали познавательную, </w:t>
      </w:r>
      <w:r w:rsidR="00685648" w:rsidRPr="007663B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развивающую</w:t>
      </w:r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двигательную и иную активность детей. Свободная деятельность детей в </w:t>
      </w:r>
      <w:r w:rsidR="00685648" w:rsidRPr="007663B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развивающих</w:t>
      </w:r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центрах помогает им самостоятельно осуществлять поиск, включаемые в процесс исследования, а не получать готовые знания от педагога. </w:t>
      </w:r>
    </w:p>
    <w:p w:rsidR="00685648" w:rsidRPr="007663B0" w:rsidRDefault="007663B0" w:rsidP="00C6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C</w:t>
      </w:r>
      <w:proofErr w:type="spellStart"/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одержание</w:t>
      </w:r>
      <w:proofErr w:type="spellEnd"/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85648" w:rsidRPr="007663B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предметно-пространственной</w:t>
      </w:r>
      <w:r w:rsidR="00C657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85648" w:rsidRPr="007663B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среды</w:t>
      </w:r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соответствует интересам мальчиков и девочек, периодически изменяется, варьируется, по мере возможности обогащается.</w:t>
      </w:r>
      <w:proofErr w:type="gramEnd"/>
    </w:p>
    <w:p w:rsidR="00685648" w:rsidRPr="007663B0" w:rsidRDefault="00471098" w:rsidP="00C6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318135</wp:posOffset>
            </wp:positionV>
            <wp:extent cx="2009775" cy="1419225"/>
            <wp:effectExtent l="19050" t="0" r="9525" b="0"/>
            <wp:wrapTight wrapText="bothSides">
              <wp:wrapPolygon edited="0">
                <wp:start x="-205" y="0"/>
                <wp:lineTo x="-205" y="21455"/>
                <wp:lineTo x="21702" y="21455"/>
                <wp:lineTo x="21702" y="0"/>
                <wp:lineTo x="-205" y="0"/>
              </wp:wrapPolygon>
            </wp:wrapTight>
            <wp:docPr id="5" name="Рисунок 5" descr="C:\Users\ds92\Desktop\гаухар\IMG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92\Desktop\гаухар\IMG_9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нашей </w:t>
      </w:r>
      <w:r w:rsidR="00685648" w:rsidRPr="007663B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 развивающая предметно-пространственная среда</w:t>
      </w:r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разделена на уголки-микроцентры для самостоятельной деятельности </w:t>
      </w:r>
      <w:r w:rsidR="00685648" w:rsidRPr="007663B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260F43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47109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260F43" w:rsidRPr="007663B0" w:rsidRDefault="00333A42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 группового пространства соответствует санит</w:t>
      </w:r>
      <w:r w:rsid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арно- гигиеническим требованиям</w:t>
      </w:r>
      <w:r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оно безопасно, здоровье сберегающее, эстетически привлекательно и развивающее. Мебель соответствует росту и возрасту детей, игрушки – обеспечивают </w:t>
      </w:r>
      <w:r w:rsidR="00CD4B77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максимальный для данного возраста развивающий эффект. Вся мебель в зонах активности крепится к стенам.</w:t>
      </w:r>
    </w:p>
    <w:p w:rsidR="006D6D41" w:rsidRPr="007663B0" w:rsidRDefault="00CD4B77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группе создана комфортная предметно – пространственная среда, соответствующая возрастным, гендерным, индивидуальным особенностям детей. Развивающая среда имеет гибкое зонирование, что позволяет детям в соответствии со своими интересами и желаниями в одно и тоже время свободно заниматься, не мешая при этом друг другу, разными видами деятельности. Сферы самостоятельной детской активности внутри группы не пересекаются, достаточно место для свободы передвижения детей. Все игры и материалы в группе расположены таким образом, что каждый ребенок имеет свободный доступ к ним.</w:t>
      </w:r>
      <w:r w:rsidR="00BB2400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Такая организация пространства позволяет дошкольникам выбирать интересные для себя занятия, чередовать их в течение дня, а воспитателю организовать образовательный процесс с учетом индивидуальных особенностей детей. </w:t>
      </w:r>
    </w:p>
    <w:p w:rsidR="00AC47D1" w:rsidRPr="007663B0" w:rsidRDefault="00AC47D1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Пространство групповой комнаты организованно в вид хорошо разграниченных центров развития. Оснащение центров меняется в соответствии с тематическим планированием образовательного процесса.</w:t>
      </w:r>
    </w:p>
    <w:p w:rsidR="00AC47D1" w:rsidRPr="007663B0" w:rsidRDefault="00AC47D1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D41" w:rsidRPr="007663B0" w:rsidRDefault="006D6D41" w:rsidP="00C6571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1C96" w:rsidRPr="00EB2B4B" w:rsidRDefault="00CD4FD4" w:rsidP="00C6571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  <w:r w:rsidR="00C50FC3" w:rsidRPr="00EB2B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Центр «Математики»</w:t>
      </w:r>
    </w:p>
    <w:p w:rsidR="00CD4FD4" w:rsidRDefault="00CD4FD4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522BC" w:rsidRPr="007663B0" w:rsidRDefault="00B56533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1256665</wp:posOffset>
            </wp:positionV>
            <wp:extent cx="1962150" cy="1261110"/>
            <wp:effectExtent l="0" t="0" r="0" b="0"/>
            <wp:wrapTight wrapText="bothSides">
              <wp:wrapPolygon edited="0">
                <wp:start x="0" y="0"/>
                <wp:lineTo x="0" y="21208"/>
                <wp:lineTo x="21390" y="21208"/>
                <wp:lineTo x="21390" y="0"/>
                <wp:lineTo x="0" y="0"/>
              </wp:wrapPolygon>
            </wp:wrapTight>
            <wp:docPr id="6" name="Рисунок 6" descr="C:\Users\ds92\Desktop\гаухар\уголок матема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92\Desktop\гаухар\уголок математ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820420</wp:posOffset>
            </wp:positionV>
            <wp:extent cx="1962150" cy="1496060"/>
            <wp:effectExtent l="0" t="0" r="0" b="8890"/>
            <wp:wrapSquare wrapText="bothSides"/>
            <wp:docPr id="22" name="Рисунок 22" descr="C:\Users\User\Desktop\Новая папка\20190512_13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20190512_131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50" r="22707"/>
                    <a:stretch/>
                  </pic:blipFill>
                  <pic:spPr bwMode="auto">
                    <a:xfrm>
                      <a:off x="0" y="0"/>
                      <a:ext cx="196215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4641A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данном центре располагаются нормативно-знаковый материал: магнитная доска, наборы карточек на сопоставление цифры и количества, наборы кубиков с цифрами и числовыми фигурами, представлены, как различные виды мозаик, так и современные </w:t>
      </w:r>
      <w:proofErr w:type="spellStart"/>
      <w:r w:rsidR="0014641A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пазлы</w:t>
      </w:r>
      <w:proofErr w:type="spellEnd"/>
      <w:r w:rsidR="0014641A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Достаточно широкий выбор игр на развитие мелкой моторики руки. </w:t>
      </w:r>
      <w:r w:rsidR="000514EE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Наборы «Дары Фребеля» для занятия. </w:t>
      </w:r>
      <w:r w:rsidR="0014641A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Игровое оборудование создаёт насыщенную, целостную среду с достаточным пространством для игр.</w:t>
      </w:r>
    </w:p>
    <w:p w:rsidR="00CD4FD4" w:rsidRDefault="00CD4FD4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5712" w:rsidRDefault="00C65712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AB" w:rsidRPr="00EB2B4B" w:rsidRDefault="00B56533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B2B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</w:t>
      </w:r>
      <w:r w:rsidR="000514EE" w:rsidRPr="00EB2B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Центр «Говоруша»</w:t>
      </w:r>
    </w:p>
    <w:p w:rsidR="00840BAB" w:rsidRDefault="00840BAB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0F43" w:rsidRPr="007663B0" w:rsidRDefault="00CD4FD4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3996690</wp:posOffset>
            </wp:positionH>
            <wp:positionV relativeFrom="paragraph">
              <wp:posOffset>455930</wp:posOffset>
            </wp:positionV>
            <wp:extent cx="1850390" cy="1198880"/>
            <wp:effectExtent l="0" t="0" r="0" b="1270"/>
            <wp:wrapSquare wrapText="bothSides"/>
            <wp:docPr id="8" name="Рисунок 8" descr="C:\Users\ds92\Desktop\гаухар\уголок говор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92\Desktop\гаухар\уголок говоруш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7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Содержит </w:t>
      </w:r>
      <w:r w:rsidR="00260F43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различные дидактические игры по развитию речи, серии картин и иллюстраций для установления последовательности событий, наборы парных картинок на соотнесение, разрезные сюжетные картинки и т. д. Речевая развивающая среда – это, особым образом организованное окружение, наиболее эффективно влияющее на развитие разных сторон речи каждого ребенка.</w:t>
      </w:r>
    </w:p>
    <w:p w:rsidR="00C65712" w:rsidRDefault="00C65712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5712" w:rsidRDefault="00C65712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522BC" w:rsidRPr="00EB2B4B" w:rsidRDefault="00CD4FD4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B2B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</w:t>
      </w:r>
      <w:r w:rsidR="00B56533" w:rsidRPr="00EB2B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AC47D1" w:rsidRPr="00EB2B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Центр «</w:t>
      </w:r>
      <w:proofErr w:type="spellStart"/>
      <w:r w:rsidR="00AC47D1" w:rsidRPr="00EB2B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Здоровячок</w:t>
      </w:r>
      <w:proofErr w:type="spellEnd"/>
      <w:r w:rsidR="00AC47D1" w:rsidRPr="00EB2B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840BAB" w:rsidRPr="007663B0" w:rsidRDefault="00840BAB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4B07" w:rsidRPr="007663B0" w:rsidRDefault="00CD4FD4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4168140</wp:posOffset>
            </wp:positionH>
            <wp:positionV relativeFrom="paragraph">
              <wp:posOffset>234950</wp:posOffset>
            </wp:positionV>
            <wp:extent cx="1729740" cy="1694180"/>
            <wp:effectExtent l="0" t="1270" r="2540" b="2540"/>
            <wp:wrapSquare wrapText="bothSides"/>
            <wp:docPr id="10" name="Рисунок 10" descr="C:\Users\ds92\Desktop\гаухар\IMG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92\Desktop\гаухар\IMG_9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974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4C63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самых любимых уголков в группе является центр двигательной активности. Он лаконично и гармонично вписывается в пространство групповой комнаты. Он пользуется популярностью у детей, поскольку реализует их потребности в двигательной активности. Здесь есть: коврики, дорожки массажные (для профилактики плоскостопия); мячи; обручи; скакалки; кегли; кубы; шнуры длинные и короткие; мешочки с грузом; ленты разных цветов; флажки; атрибуты для проведения подвижных игр и утренней гимнастики, тренажеры для дыхания.</w:t>
      </w:r>
      <w:r w:rsidR="001D4B07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</w:p>
    <w:p w:rsidR="00B56533" w:rsidRDefault="00B56533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AB" w:rsidRDefault="00840BAB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5712" w:rsidRDefault="00C65712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AB" w:rsidRDefault="00840BAB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AB" w:rsidRDefault="00840BAB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AB" w:rsidRDefault="00840BAB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522BC" w:rsidRPr="00EB2B4B" w:rsidRDefault="00840BAB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</w:t>
      </w:r>
      <w:r w:rsidR="001D4B07" w:rsidRPr="00EB2B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Центр «Радуга»</w:t>
      </w:r>
    </w:p>
    <w:p w:rsidR="00840BAB" w:rsidRPr="007663B0" w:rsidRDefault="00840BAB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57F36" w:rsidRPr="007663B0" w:rsidRDefault="00A310B1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4454525</wp:posOffset>
            </wp:positionH>
            <wp:positionV relativeFrom="paragraph">
              <wp:posOffset>173355</wp:posOffset>
            </wp:positionV>
            <wp:extent cx="1638300" cy="1331595"/>
            <wp:effectExtent l="0" t="152400" r="0" b="135255"/>
            <wp:wrapTight wrapText="bothSides">
              <wp:wrapPolygon edited="0">
                <wp:start x="13" y="21924"/>
                <wp:lineTo x="21361" y="21924"/>
                <wp:lineTo x="21361" y="-15"/>
                <wp:lineTo x="13" y="-15"/>
                <wp:lineTo x="13" y="21924"/>
              </wp:wrapPolygon>
            </wp:wrapTight>
            <wp:docPr id="11" name="Рисунок 11" descr="C:\Users\ds92\Desktop\гаухар\IMG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92\Desktop\гаухар\IMG_9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3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B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812B83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Область программы, реализуемая в различных видах деятельности - «художественно-эстетическое развитие». Для успешного решения задач по изобразительной деятельности в группе создан уголок изобразительной деятельности. В нем находятся материалы и инструменты для творчества: рисования, аппликации, лепки. В этом центре дети обычно проводят много времени, рисуя, создавая поделки из пластилина, вырезая из бумаги и т.д. Репродукции картин художников по сезонам вывешиваем в виде выставки.</w:t>
      </w:r>
      <w:r w:rsidR="00D57F36"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</w:t>
      </w:r>
    </w:p>
    <w:p w:rsidR="00D57F36" w:rsidRPr="007663B0" w:rsidRDefault="00D57F36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D57F36" w:rsidRPr="007663B0" w:rsidRDefault="00840BAB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D57F36" w:rsidRPr="007663B0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t xml:space="preserve">Центр </w:t>
      </w:r>
      <w:r w:rsidR="00EB2B4B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t>«</w:t>
      </w:r>
      <w:r w:rsidR="00D57F36" w:rsidRPr="007663B0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t>Сюжетно – ролевых игр</w:t>
      </w:r>
      <w:r w:rsidR="00EB2B4B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t>»</w:t>
      </w:r>
    </w:p>
    <w:p w:rsidR="00840BAB" w:rsidRDefault="00840BAB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8C4503" w:rsidRPr="00840BAB" w:rsidRDefault="00EB2B4B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 w:rsidRPr="00766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2066925" cy="1331595"/>
            <wp:effectExtent l="0" t="0" r="952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1626235</wp:posOffset>
            </wp:positionV>
            <wp:extent cx="1924050" cy="1231391"/>
            <wp:effectExtent l="0" t="0" r="0" b="6985"/>
            <wp:wrapTight wrapText="bothSides">
              <wp:wrapPolygon edited="0">
                <wp:start x="0" y="0"/>
                <wp:lineTo x="0" y="21388"/>
                <wp:lineTo x="21386" y="21388"/>
                <wp:lineTo x="213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31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503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Центр – ролевых игр, где ребенок пытается воспроизводить те действия взрослых, которые он наблюдает в своей повседневной жизни. Игра является важным условием социального </w:t>
      </w:r>
      <w:r w:rsidR="008C4503" w:rsidRPr="007663B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развития детей</w:t>
      </w:r>
      <w:r w:rsidR="008C4503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современного </w:t>
      </w:r>
      <w:r w:rsidR="008C4503" w:rsidRPr="007663B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развития игры в группе </w:t>
      </w:r>
      <w:r w:rsidR="008C4503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созданы необходимые условия: оборудовали игровую зону детской мебелью, внесли различные атрибуты для игры. Сейчас время развития технологий и дети с большим удовольствием играют в разные игры, в соответствии с тематикой недели: в</w:t>
      </w:r>
      <w:r w:rsidR="008C4503" w:rsidRPr="007663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8C4503" w:rsidRPr="007663B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«Космонавты»</w:t>
      </w:r>
      <w:r w:rsidR="008C4503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 «Кафе», </w:t>
      </w:r>
      <w:r w:rsidR="008C4503" w:rsidRPr="007663B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«Парикмахерская»</w:t>
      </w:r>
      <w:r w:rsidR="008C4503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8C4503" w:rsidRPr="007663B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«Больница»</w:t>
      </w:r>
      <w:r w:rsidR="008C4503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8C4503" w:rsidRPr="007663B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«Супермаркет»</w:t>
      </w:r>
      <w:r w:rsidR="00A310B1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</w:p>
    <w:p w:rsidR="00EB2B4B" w:rsidRDefault="008C4503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066CA8"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</w:t>
      </w:r>
      <w:r w:rsidR="00950E70"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             </w:t>
      </w:r>
    </w:p>
    <w:p w:rsidR="00EB2B4B" w:rsidRPr="00EB2B4B" w:rsidRDefault="00EB2B4B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 w:rsidRPr="00EB2B4B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        </w:t>
      </w:r>
      <w:r w:rsidR="003B72DB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</w:t>
      </w:r>
      <w:r w:rsidRPr="00EB2B4B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Центр «Театр»                                               </w:t>
      </w:r>
    </w:p>
    <w:p w:rsidR="003B72DB" w:rsidRDefault="003B72DB" w:rsidP="00C65712">
      <w:pPr>
        <w:tabs>
          <w:tab w:val="center" w:pos="4677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4243070</wp:posOffset>
            </wp:positionH>
            <wp:positionV relativeFrom="paragraph">
              <wp:posOffset>149860</wp:posOffset>
            </wp:positionV>
            <wp:extent cx="1532255" cy="1781810"/>
            <wp:effectExtent l="8573" t="0" r="317" b="318"/>
            <wp:wrapSquare wrapText="bothSides"/>
            <wp:docPr id="15" name="Рисунок 15" descr="C:\Users\ds92\Desktop\гаухар\IMG_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92\Desktop\гаухар\IMG_9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225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2B4B" w:rsidRPr="00EB2B4B" w:rsidRDefault="003B72DB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1086485</wp:posOffset>
            </wp:positionV>
            <wp:extent cx="1489075" cy="1417955"/>
            <wp:effectExtent l="0" t="2540" r="0" b="0"/>
            <wp:wrapSquare wrapText="bothSides"/>
            <wp:docPr id="19" name="Рисунок 19" descr="C:\Users\User\Desktop\Новая папка\20190512_1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20190512_13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79" r="13136"/>
                    <a:stretch/>
                  </pic:blipFill>
                  <pic:spPr bwMode="auto">
                    <a:xfrm rot="5400000">
                      <a:off x="0" y="0"/>
                      <a:ext cx="148907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2B4B" w:rsidRPr="00EB2B4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Рядом мы разместили центр театрализованной деятельности – как важный      объект развивающей среды, поскольку именно театрализованная деятельность помогает быстрее адаптироваться, сплотить группу, объединить детей интересной идеей, новой для них деятельностью. В этой зоне мы разместили различные виды театров и внесли атрибуты для самостоятельной театрализованной деятельности детей. Также в уголках имеются дидактические игры </w:t>
      </w:r>
      <w:r w:rsidR="00C6571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с соответствующим содержанием.</w:t>
      </w:r>
    </w:p>
    <w:p w:rsidR="00EB2B4B" w:rsidRDefault="00EB2B4B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3B72DB" w:rsidRDefault="003B72DB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C65712" w:rsidRDefault="003B72DB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                                </w:t>
      </w:r>
      <w:r w:rsidR="00EB2B4B" w:rsidRPr="00EB2B4B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</w:t>
      </w:r>
    </w:p>
    <w:p w:rsidR="00C65712" w:rsidRDefault="00C65712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C65712" w:rsidRDefault="00C65712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6D46BD" w:rsidRDefault="00C65712" w:rsidP="00C65712">
      <w:pPr>
        <w:tabs>
          <w:tab w:val="center" w:pos="4677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                             </w:t>
      </w:r>
      <w:r w:rsidR="006D46BD" w:rsidRPr="00EB2B4B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>Центр «Библиотека»</w:t>
      </w:r>
    </w:p>
    <w:p w:rsidR="003B72DB" w:rsidRPr="00EB2B4B" w:rsidRDefault="003B72DB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6D46BD" w:rsidRPr="007663B0" w:rsidRDefault="003B72DB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bookmarkStart w:id="0" w:name="_GoBack"/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-669290</wp:posOffset>
            </wp:positionH>
            <wp:positionV relativeFrom="paragraph">
              <wp:posOffset>172085</wp:posOffset>
            </wp:positionV>
            <wp:extent cx="1760220" cy="1442085"/>
            <wp:effectExtent l="6667" t="0" r="0" b="0"/>
            <wp:wrapSquare wrapText="bothSides"/>
            <wp:docPr id="16" name="Рисунок 16" descr="C:\Users\ds92\Desktop\гаухар\IMG_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92\Desktop\гаухар\IMG_96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022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D46BD"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Литературный центр  в котором находится: детская литература на различную тематику (каждый ребѐнок должен найти книгу по своему желанию и вкусу: рассказы о Родине, войне, приключениях, животных, о жизни природы, растениях, стихи, юмористические произведения и т.д.) </w:t>
      </w:r>
    </w:p>
    <w:p w:rsidR="006D46BD" w:rsidRPr="007663B0" w:rsidRDefault="006D46BD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6D46BD" w:rsidRPr="007663B0" w:rsidRDefault="006D46BD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6D46BD" w:rsidRPr="007663B0" w:rsidRDefault="006D46BD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6D46BD" w:rsidRPr="007663B0" w:rsidRDefault="006D46BD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9C590F" w:rsidRDefault="006D46BD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</w:t>
      </w:r>
      <w:r w:rsidR="00C6571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   </w:t>
      </w:r>
      <w:r w:rsidR="003B72D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9C590F" w:rsidRPr="007663B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Центр «Музыки»</w:t>
      </w:r>
    </w:p>
    <w:p w:rsidR="003B72DB" w:rsidRPr="003B72DB" w:rsidRDefault="003B72DB" w:rsidP="00C6571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A343FB" w:rsidRPr="007663B0" w:rsidRDefault="007663B0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3663315</wp:posOffset>
            </wp:positionH>
            <wp:positionV relativeFrom="paragraph">
              <wp:posOffset>469265</wp:posOffset>
            </wp:positionV>
            <wp:extent cx="2247900" cy="1073785"/>
            <wp:effectExtent l="0" t="0" r="0" b="0"/>
            <wp:wrapTight wrapText="bothSides">
              <wp:wrapPolygon edited="0">
                <wp:start x="0" y="0"/>
                <wp:lineTo x="0" y="21076"/>
                <wp:lineTo x="21417" y="21076"/>
                <wp:lineTo x="21417" y="0"/>
                <wp:lineTo x="0" y="0"/>
              </wp:wrapPolygon>
            </wp:wrapTight>
            <wp:docPr id="7" name="Рисунок 7" descr="C:\Users\DS-92\Desktop\Безымя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92\Desktop\Безымянный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590F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Центр музыки способствует формированию интереса к музыке, знакомит с музыкальными инструментами. Дети учатся играть простейшие мелодии на различных музыкальных инструментах. В группе создана фонотека, в которой находятся записи классической и народной музыки, звуки природы (леса, голоса птиц, шум моря), а так</w:t>
      </w:r>
      <w:r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C590F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 различные музыкальные сказки.</w:t>
      </w:r>
      <w:r w:rsidR="00A343FB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96993" w:rsidRDefault="00D96993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47D1" w:rsidRPr="007663B0" w:rsidRDefault="006D46BD" w:rsidP="00C657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всего вышесказанного хочу сделать вывод: правильно организованная развивающая среда позволяет каждому малышу найти занятие по душе, проверить в свои силы и способности, научиться взаимодействовать с педагогами и со сверстниками, понимать и оценивать их чувства и поступки, а ведь именно это и лежит в основе развивающего обучения. </w:t>
      </w:r>
      <w:r w:rsidR="009C590F" w:rsidRPr="0076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Предметно – пространственная среда в моей группы создает комфортное настроение, способствует эмоциональному благополучию детей.</w:t>
      </w:r>
    </w:p>
    <w:p w:rsidR="00AC47D1" w:rsidRDefault="00AC47D1" w:rsidP="007663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47D1" w:rsidRDefault="00AC47D1" w:rsidP="007663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0E70" w:rsidRDefault="00950E70" w:rsidP="007663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0E70" w:rsidRDefault="00950E70" w:rsidP="007663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0E70" w:rsidRDefault="00950E70" w:rsidP="007663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0E70" w:rsidRDefault="00950E70" w:rsidP="007663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0E70" w:rsidRDefault="00950E70" w:rsidP="007663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0E70" w:rsidRDefault="00950E70" w:rsidP="007663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950E70" w:rsidSect="008C4503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039"/>
    <w:rsid w:val="00020237"/>
    <w:rsid w:val="000514EE"/>
    <w:rsid w:val="00066CA8"/>
    <w:rsid w:val="000E20B4"/>
    <w:rsid w:val="000E4C63"/>
    <w:rsid w:val="00124FE5"/>
    <w:rsid w:val="0014641A"/>
    <w:rsid w:val="00160216"/>
    <w:rsid w:val="001D4B07"/>
    <w:rsid w:val="00260F43"/>
    <w:rsid w:val="00333A42"/>
    <w:rsid w:val="003B72DB"/>
    <w:rsid w:val="00471098"/>
    <w:rsid w:val="00556F31"/>
    <w:rsid w:val="005F2EE1"/>
    <w:rsid w:val="006031F8"/>
    <w:rsid w:val="00672039"/>
    <w:rsid w:val="00685648"/>
    <w:rsid w:val="006D46BD"/>
    <w:rsid w:val="006D6D41"/>
    <w:rsid w:val="007663B0"/>
    <w:rsid w:val="007705B9"/>
    <w:rsid w:val="00812B83"/>
    <w:rsid w:val="00840BAB"/>
    <w:rsid w:val="008C4503"/>
    <w:rsid w:val="008F1C96"/>
    <w:rsid w:val="00950E70"/>
    <w:rsid w:val="009C590F"/>
    <w:rsid w:val="00A310B1"/>
    <w:rsid w:val="00A34312"/>
    <w:rsid w:val="00A343FB"/>
    <w:rsid w:val="00A63D50"/>
    <w:rsid w:val="00AC47D1"/>
    <w:rsid w:val="00B05045"/>
    <w:rsid w:val="00B56533"/>
    <w:rsid w:val="00BB2400"/>
    <w:rsid w:val="00BF0B8E"/>
    <w:rsid w:val="00C50FC3"/>
    <w:rsid w:val="00C65712"/>
    <w:rsid w:val="00C65F40"/>
    <w:rsid w:val="00CD4B77"/>
    <w:rsid w:val="00CD4FD4"/>
    <w:rsid w:val="00D522BC"/>
    <w:rsid w:val="00D54229"/>
    <w:rsid w:val="00D57F36"/>
    <w:rsid w:val="00D96993"/>
    <w:rsid w:val="00E73323"/>
    <w:rsid w:val="00EB2B4B"/>
    <w:rsid w:val="00F72DCA"/>
    <w:rsid w:val="00F9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EBAC6-1901-4373-8738-21A7CA82C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4</Pages>
  <Words>1025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ds92</dc:creator>
  <cp:keywords/>
  <dc:description/>
  <cp:lastModifiedBy>ДС-92</cp:lastModifiedBy>
  <cp:revision>28</cp:revision>
  <dcterms:created xsi:type="dcterms:W3CDTF">2021-04-27T15:11:00Z</dcterms:created>
  <dcterms:modified xsi:type="dcterms:W3CDTF">2021-05-17T06:18:00Z</dcterms:modified>
</cp:coreProperties>
</file>